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BD" w:rsidRPr="00581BD0" w:rsidRDefault="00901DA5">
      <w:pPr>
        <w:pStyle w:val="Title"/>
        <w:contextualSpacing/>
        <w:rPr>
          <w:sz w:val="56"/>
        </w:rPr>
      </w:pPr>
      <w:bookmarkStart w:id="0" w:name="_GoBack"/>
      <w:bookmarkEnd w:id="0"/>
      <w:r w:rsidRPr="00581BD0">
        <w:rPr>
          <w:sz w:val="56"/>
        </w:rPr>
        <w:t>PPH Checklist</w:t>
      </w:r>
    </w:p>
    <w:p w:rsidR="00F40727" w:rsidRPr="00F40727" w:rsidRDefault="00CB5FB6">
      <w:pPr>
        <w:pStyle w:val="Title"/>
        <w:contextualSpacing/>
        <w:rPr>
          <w:sz w:val="20"/>
          <w:szCs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CAE07E5" wp14:editId="4B71BFB2">
                <wp:simplePos x="0" y="0"/>
                <wp:positionH relativeFrom="column">
                  <wp:posOffset>-231140</wp:posOffset>
                </wp:positionH>
                <wp:positionV relativeFrom="paragraph">
                  <wp:posOffset>495935</wp:posOffset>
                </wp:positionV>
                <wp:extent cx="7220140" cy="1389413"/>
                <wp:effectExtent l="0" t="0" r="1905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0140" cy="138941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0E5" w:rsidRPr="007B1044" w:rsidRDefault="005020E5" w:rsidP="00C90175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5020E5" w:rsidRPr="00592949" w:rsidRDefault="005020E5" w:rsidP="00A11C90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STEP 1</w:t>
                            </w:r>
                            <w:r w:rsidRPr="005929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A57C1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CALL FOR HELP! ~ Blood Loss &gt; 500-1000ml Vag, &gt; 1000ml C/S, or HR &gt; 110, BP &lt; 85/45</w:t>
                            </w:r>
                          </w:p>
                          <w:p w:rsidR="005020E5" w:rsidRPr="001F6EF5" w:rsidRDefault="005020E5" w:rsidP="00A11C90">
                            <w:pPr>
                              <w:contextualSpacing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5020E5" w:rsidRPr="00F04D1E" w:rsidRDefault="005020E5" w:rsidP="00A11C90">
                            <w:pPr>
                              <w:contextualSpacing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A11C90">
                              <w:rPr>
                                <w:rFonts w:ascii="Arial" w:hAnsi="Arial" w:cs="Arial"/>
                                <w:color w:val="FF0000"/>
                                <w:sz w:val="56"/>
                                <w:szCs w:val="56"/>
                              </w:rPr>
                              <w:t>□</w:t>
                            </w:r>
                            <w:r w:rsidRPr="00A11C90">
                              <w:rPr>
                                <w:rFonts w:ascii="Arial" w:hAnsi="Arial" w:cs="Arial"/>
                                <w:color w:val="FF0000"/>
                                <w:sz w:val="56"/>
                                <w:szCs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OB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Staff</w:t>
                            </w:r>
                            <w:r w:rsidRPr="00A11C9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11C9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11C90">
                              <w:rPr>
                                <w:rFonts w:ascii="Arial" w:hAnsi="Arial" w:cs="Arial"/>
                                <w:color w:val="FF0000"/>
                                <w:sz w:val="56"/>
                                <w:szCs w:val="56"/>
                              </w:rPr>
                              <w:t>□</w:t>
                            </w:r>
                            <w:r w:rsidRPr="00A11C90">
                              <w:rPr>
                                <w:rFonts w:ascii="Arial" w:hAnsi="Arial" w:cs="Arial"/>
                                <w:color w:val="FF0000"/>
                                <w:sz w:val="56"/>
                                <w:szCs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OB Chief Resident  </w:t>
                            </w:r>
                            <w:r w:rsidRPr="00A11C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r w:rsidRPr="00A11C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r w:rsidRPr="00A11C90">
                              <w:rPr>
                                <w:rFonts w:ascii="Arial" w:hAnsi="Arial" w:cs="Arial"/>
                                <w:color w:val="FF0000"/>
                                <w:sz w:val="56"/>
                                <w:szCs w:val="56"/>
                              </w:rPr>
                              <w:t>□</w:t>
                            </w:r>
                            <w:r w:rsidRPr="00A11C90">
                              <w:rPr>
                                <w:rFonts w:ascii="Arial" w:hAnsi="Arial" w:cs="Arial"/>
                                <w:color w:val="FF0000"/>
                                <w:sz w:val="56"/>
                                <w:szCs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Assign Nursing roles:</w:t>
                            </w:r>
                          </w:p>
                          <w:p w:rsidR="005020E5" w:rsidRPr="00F04D1E" w:rsidRDefault="005020E5" w:rsidP="00A11C90">
                            <w:pPr>
                              <w:contextualSpacing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  <w:t>Primary, Assist, Runner, Recorder</w:t>
                            </w:r>
                          </w:p>
                          <w:p w:rsidR="005020E5" w:rsidRPr="00A11C90" w:rsidRDefault="005020E5" w:rsidP="00A11C90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A11C90">
                              <w:rPr>
                                <w:rFonts w:ascii="Arial" w:hAnsi="Arial" w:cs="Arial"/>
                                <w:color w:val="FF0000"/>
                                <w:sz w:val="56"/>
                                <w:szCs w:val="56"/>
                              </w:rPr>
                              <w:t>□</w:t>
                            </w:r>
                            <w:r w:rsidRPr="00A11C90">
                              <w:rPr>
                                <w:rFonts w:ascii="Arial" w:hAnsi="Arial" w:cs="Arial"/>
                                <w:color w:val="FF0000"/>
                                <w:sz w:val="56"/>
                                <w:szCs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OB Anesthesia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STAT Call </w:t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OR 41-01400, LDR 41-01036</w:t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5020E5" w:rsidRDefault="005020E5" w:rsidP="00C90175">
                            <w:pPr>
                              <w:contextualSpacing/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E07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2pt;margin-top:39.05pt;width:568.5pt;height:109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" fillcolor="#f2f2f2" strokecolor="red" strokeweight="1.5pt">
                <v:textbox>
                  <w:txbxContent>
                    <w:p w:rsidR="005020E5" w:rsidRPr="007B1044" w:rsidRDefault="005020E5" w:rsidP="00C90175">
                      <w:pPr>
                        <w:contextualSpacing/>
                        <w:rPr>
                          <w:rFonts w:ascii="Arial" w:hAnsi="Arial" w:cs="Arial"/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:rsidR="005020E5" w:rsidRPr="00592949" w:rsidRDefault="005020E5" w:rsidP="00A11C90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STEP 1</w:t>
                      </w:r>
                      <w:r w:rsidRPr="0059294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Pr="00A57C1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CALL FOR HELP! ~ Blood Loss &gt; 500-1000ml Vag, &gt; 1000ml C/S, or HR &gt; 110, BP &lt; 85/45</w:t>
                      </w:r>
                    </w:p>
                    <w:p w:rsidR="005020E5" w:rsidRPr="001F6EF5" w:rsidRDefault="005020E5" w:rsidP="00A11C90">
                      <w:pPr>
                        <w:contextualSpacing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:rsidR="005020E5" w:rsidRPr="00F04D1E" w:rsidRDefault="005020E5" w:rsidP="00A11C90">
                      <w:pPr>
                        <w:contextualSpacing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A11C90">
                        <w:rPr>
                          <w:rFonts w:ascii="Arial" w:hAnsi="Arial" w:cs="Arial"/>
                          <w:color w:val="FF0000"/>
                          <w:sz w:val="56"/>
                          <w:szCs w:val="56"/>
                        </w:rPr>
                        <w:t>□</w:t>
                      </w:r>
                      <w:r w:rsidRPr="00A11C90">
                        <w:rPr>
                          <w:rFonts w:ascii="Arial" w:hAnsi="Arial" w:cs="Arial"/>
                          <w:color w:val="FF0000"/>
                          <w:sz w:val="56"/>
                          <w:szCs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OB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Staff</w:t>
                      </w:r>
                      <w:r w:rsidRPr="00A11C90">
                        <w:rPr>
                          <w:rFonts w:ascii="Arial" w:hAnsi="Arial" w:cs="Arial"/>
                        </w:rPr>
                        <w:tab/>
                      </w:r>
                      <w:r w:rsidRPr="00A11C90">
                        <w:rPr>
                          <w:rFonts w:ascii="Arial" w:hAnsi="Arial" w:cs="Arial"/>
                        </w:rPr>
                        <w:tab/>
                      </w:r>
                      <w:r w:rsidRPr="00A11C90">
                        <w:rPr>
                          <w:rFonts w:ascii="Arial" w:hAnsi="Arial" w:cs="Arial"/>
                          <w:color w:val="FF0000"/>
                          <w:sz w:val="56"/>
                          <w:szCs w:val="56"/>
                        </w:rPr>
                        <w:t>□</w:t>
                      </w:r>
                      <w:r w:rsidRPr="00A11C90">
                        <w:rPr>
                          <w:rFonts w:ascii="Arial" w:hAnsi="Arial" w:cs="Arial"/>
                          <w:color w:val="FF0000"/>
                          <w:sz w:val="56"/>
                          <w:szCs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</w:rPr>
                        <w:t xml:space="preserve">OB Chief Resident  </w:t>
                      </w:r>
                      <w:r w:rsidRPr="00A11C90"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r w:rsidRPr="00A11C90"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r w:rsidRPr="00A11C90">
                        <w:rPr>
                          <w:rFonts w:ascii="Arial" w:hAnsi="Arial" w:cs="Arial"/>
                          <w:color w:val="FF0000"/>
                          <w:sz w:val="56"/>
                          <w:szCs w:val="56"/>
                        </w:rPr>
                        <w:t>□</w:t>
                      </w:r>
                      <w:r w:rsidRPr="00A11C90">
                        <w:rPr>
                          <w:rFonts w:ascii="Arial" w:hAnsi="Arial" w:cs="Arial"/>
                          <w:color w:val="FF0000"/>
                          <w:sz w:val="56"/>
                          <w:szCs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Assign Nursing roles:</w:t>
                      </w:r>
                    </w:p>
                    <w:p w:rsidR="005020E5" w:rsidRPr="00F04D1E" w:rsidRDefault="005020E5" w:rsidP="00A11C90">
                      <w:pPr>
                        <w:contextualSpacing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  <w:t>Primary, Assist, Runner, Recorder</w:t>
                      </w:r>
                    </w:p>
                    <w:p w:rsidR="005020E5" w:rsidRPr="00A11C90" w:rsidRDefault="005020E5" w:rsidP="00A11C90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A11C90">
                        <w:rPr>
                          <w:rFonts w:ascii="Arial" w:hAnsi="Arial" w:cs="Arial"/>
                          <w:color w:val="FF0000"/>
                          <w:sz w:val="56"/>
                          <w:szCs w:val="56"/>
                        </w:rPr>
                        <w:t>□</w:t>
                      </w:r>
                      <w:r w:rsidRPr="00A11C90">
                        <w:rPr>
                          <w:rFonts w:ascii="Arial" w:hAnsi="Arial" w:cs="Arial"/>
                          <w:color w:val="FF0000"/>
                          <w:sz w:val="56"/>
                          <w:szCs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OB Anesthesia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STAT Call </w:t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OR 41-01400, LDR 41-01036</w:t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)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5020E5" w:rsidRDefault="005020E5" w:rsidP="00C90175">
                      <w:pPr>
                        <w:contextualSpacing/>
                        <w:rPr>
                          <w:rFonts w:ascii="Arial" w:hAnsi="Arial" w:cs="Arial"/>
                          <w:color w:val="FF0000"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752EB">
        <w:rPr>
          <w:noProof/>
          <w:lang w:val="en-CA" w:eastAsia="en-CA"/>
        </w:rPr>
        <w:drawing>
          <wp:inline distT="0" distB="0" distL="0" distR="0" wp14:anchorId="7E7D273A" wp14:editId="2256E545">
            <wp:extent cx="5463540" cy="411480"/>
            <wp:effectExtent l="19050" t="38100" r="22860" b="6477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F600F" w:rsidRDefault="002F600F">
      <w:pPr>
        <w:pStyle w:val="Title"/>
        <w:contextualSpacing/>
        <w:rPr>
          <w:sz w:val="16"/>
          <w:szCs w:val="16"/>
        </w:rPr>
      </w:pPr>
    </w:p>
    <w:p w:rsidR="00A05305" w:rsidRPr="00434441" w:rsidRDefault="00A05305">
      <w:pPr>
        <w:pStyle w:val="Title"/>
        <w:contextualSpacing/>
        <w:rPr>
          <w:sz w:val="16"/>
          <w:szCs w:val="16"/>
        </w:rPr>
      </w:pPr>
    </w:p>
    <w:p w:rsidR="002D5F71" w:rsidRDefault="002D5F71">
      <w:pPr>
        <w:pStyle w:val="Title"/>
        <w:contextualSpacing/>
        <w:rPr>
          <w:sz w:val="44"/>
        </w:rPr>
      </w:pPr>
    </w:p>
    <w:p w:rsidR="00A05305" w:rsidRDefault="00A05305">
      <w:pPr>
        <w:contextualSpacing/>
        <w:rPr>
          <w:rFonts w:ascii="Arial" w:hAnsi="Arial" w:cs="Arial"/>
        </w:rPr>
      </w:pPr>
    </w:p>
    <w:p w:rsidR="00AC5CBD" w:rsidRDefault="00A57C15">
      <w:pPr>
        <w:contextualSpacing/>
        <w:rPr>
          <w:rFonts w:ascii="Arial" w:hAnsi="Arial" w:cs="Arial"/>
        </w:rPr>
      </w:pPr>
      <w:r>
        <w:rPr>
          <w:noProof/>
          <w:sz w:val="44"/>
          <w:lang w:val="en-CA" w:eastAsia="en-C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351A05C" wp14:editId="1D81E249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2226945" cy="285750"/>
                <wp:effectExtent l="0" t="0" r="2095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285750"/>
                        </a:xfrm>
                        <a:prstGeom prst="rect">
                          <a:avLst/>
                        </a:prstGeom>
                        <a:solidFill>
                          <a:srgbClr val="93CDDD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0E5" w:rsidRPr="00645861" w:rsidRDefault="005020E5" w:rsidP="00A57C15">
                            <w:pPr>
                              <w:spacing w:after="200" w:line="276" w:lineRule="auto"/>
                              <w:ind w:left="1440" w:hanging="1440"/>
                              <w:contextualSpacing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QBL Assessment Ongoing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1A05C" id="Text Box 4" o:spid="_x0000_s1027" type="#_x0000_t202" style="position:absolute;margin-left:124.15pt;margin-top:22.2pt;width:175.35pt;height:22.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" fillcolor="#93cddd" strokecolor="black [3213]" strokeweight="1pt">
                <v:textbox>
                  <w:txbxContent>
                    <w:p w:rsidR="005020E5" w:rsidRPr="00645861" w:rsidRDefault="005020E5" w:rsidP="00A57C15">
                      <w:pPr>
                        <w:spacing w:after="200" w:line="276" w:lineRule="auto"/>
                        <w:ind w:left="1440" w:hanging="1440"/>
                        <w:contextualSpacing/>
                        <w:jc w:val="center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QBL Assessment Ongoing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EE9">
        <w:rPr>
          <w:rFonts w:ascii="Arial" w:hAnsi="Arial" w:cs="Arial"/>
        </w:rPr>
        <w:br/>
        <w:t xml:space="preserve">    </w:t>
      </w:r>
      <w:r w:rsidR="007A6EE9">
        <w:rPr>
          <w:rFonts w:ascii="Arial" w:hAnsi="Arial" w:cs="Arial"/>
        </w:rPr>
        <w:br/>
        <w:t>   </w:t>
      </w:r>
    </w:p>
    <w:p w:rsidR="00AC5CBD" w:rsidRDefault="00CB5FB6">
      <w:pPr>
        <w:contextualSpacing/>
        <w:rPr>
          <w:rFonts w:ascii="Arial" w:hAnsi="Arial" w:cs="Arial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68B1D8" wp14:editId="4F7B95F1">
                <wp:simplePos x="0" y="0"/>
                <wp:positionH relativeFrom="column">
                  <wp:posOffset>-243205</wp:posOffset>
                </wp:positionH>
                <wp:positionV relativeFrom="paragraph">
                  <wp:posOffset>168275</wp:posOffset>
                </wp:positionV>
                <wp:extent cx="7231825" cy="2799360"/>
                <wp:effectExtent l="0" t="0" r="26670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1825" cy="2799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0E5" w:rsidRPr="00E16684" w:rsidRDefault="005020E5" w:rsidP="00E16684">
                            <w:pPr>
                              <w:spacing w:line="276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STEP 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IDENTIFY &amp; TREAT CAUSE</w:t>
                            </w:r>
                            <w:r w:rsidRPr="00A57C1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~ Atony, Laceration, Retained Placenta,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Rupture, </w:t>
                            </w:r>
                            <w:r w:rsidRPr="00A57C1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Coagulopathy</w:t>
                            </w:r>
                          </w:p>
                          <w:p w:rsidR="005020E5" w:rsidRDefault="005020E5" w:rsidP="00B33DDE">
                            <w:pPr>
                              <w:pStyle w:val="ListParagraph"/>
                              <w:ind w:hanging="720"/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</w:pPr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Vitals q 3-5 min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</w:rPr>
                              <w:t>PPH cart</w:t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:rsidR="005020E5" w:rsidRDefault="005020E5" w:rsidP="00267627">
                            <w:pPr>
                              <w:pStyle w:val="ListParagraph"/>
                              <w:ind w:hanging="720"/>
                              <w:rPr>
                                <w:rFonts w:ascii="Arial" w:hAnsi="Arial" w:cs="Arial"/>
                              </w:rPr>
                            </w:pPr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100% oxygen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Fundal Massage</w:t>
                            </w:r>
                          </w:p>
                          <w:p w:rsidR="005020E5" w:rsidRPr="00267627" w:rsidRDefault="005020E5" w:rsidP="00267627">
                            <w:pPr>
                              <w:pStyle w:val="ListParagraph"/>
                              <w:ind w:hanging="720"/>
                              <w:rPr>
                                <w:rFonts w:ascii="Arial" w:hAnsi="Arial" w:cs="Arial"/>
                              </w:rPr>
                            </w:pPr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IV fluids – 1L Bolus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67627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Urinary Catheter</w:t>
                            </w:r>
                            <w:r w:rsidRPr="00267627">
                              <w:rPr>
                                <w:rFonts w:ascii="Arial" w:hAnsi="Arial" w:cs="Arial"/>
                              </w:rPr>
                              <w:tab/>
                              <w:t xml:space="preserve">   </w:t>
                            </w:r>
                          </w:p>
                          <w:p w:rsidR="005020E5" w:rsidRPr="00432FB6" w:rsidRDefault="005020E5" w:rsidP="00432FB6">
                            <w:pPr>
                              <w:pStyle w:val="ListParagraph"/>
                              <w:ind w:hanging="720"/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</w:pPr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Start 2</w:t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  <w:vertAlign w:val="superscript"/>
                              </w:rPr>
                              <w:t>nd</w:t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IV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(18g +)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2nd Line Uterotonics</w:t>
                            </w:r>
                            <w:r w:rsidRPr="00432FB6">
                              <w:rPr>
                                <w:rFonts w:ascii="Arial" w:hAnsi="Arial" w:cs="Arial"/>
                              </w:rPr>
                              <w:t xml:space="preserve">                   </w:t>
                            </w:r>
                          </w:p>
                          <w:p w:rsidR="005020E5" w:rsidRDefault="005020E5" w:rsidP="00432FB6"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Send STAT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CBC, PT/INR/Fibrinogen (1</w:t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Blue &amp; 1 Purple), Send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Crossmatch</w:t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(1 Purple)</w:t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5020E5" w:rsidRDefault="005020E5" w:rsidP="008C2634"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57245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Transfer to 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</w:rPr>
                              <w:t>TXA 1g IV Over 10min, Repeat In 30 mins If Ongoing PPH</w:t>
                            </w:r>
                          </w:p>
                          <w:p w:rsidR="005020E5" w:rsidRDefault="005020E5" w:rsidP="00432FB6"/>
                          <w:p w:rsidR="005020E5" w:rsidRPr="00432FB6" w:rsidRDefault="005020E5" w:rsidP="00432FB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8B1D8" id="_x0000_s1028" type="#_x0000_t202" style="position:absolute;margin-left:-19.15pt;margin-top:13.25pt;width:569.45pt;height:220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" fillcolor="#f2f2f2 [3052]" strokecolor="red" strokeweight="1.5pt">
                <v:textbox>
                  <w:txbxContent>
                    <w:p w:rsidR="005020E5" w:rsidRPr="00E16684" w:rsidRDefault="005020E5" w:rsidP="00E16684">
                      <w:pPr>
                        <w:spacing w:line="276" w:lineRule="auto"/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STEP 2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IDENTIFY &amp; TREAT CAUSE</w:t>
                      </w:r>
                      <w:r w:rsidRPr="00A57C1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~ Atony, Laceration, Retained Placenta,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Rupture, </w:t>
                      </w:r>
                      <w:r w:rsidRPr="00A57C1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Coagulopathy</w:t>
                      </w:r>
                    </w:p>
                    <w:p w:rsidR="005020E5" w:rsidRDefault="005020E5" w:rsidP="00B33DDE">
                      <w:pPr>
                        <w:pStyle w:val="ListParagraph"/>
                        <w:ind w:hanging="720"/>
                        <w:rPr>
                          <w:rFonts w:ascii="Arial" w:hAnsi="Arial" w:cs="Arial"/>
                          <w:color w:val="FF0000"/>
                          <w:sz w:val="56"/>
                        </w:rPr>
                      </w:pPr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Vitals q 3-5 min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</w:rPr>
                        <w:t>PPH cart</w:t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</w:r>
                    </w:p>
                    <w:p w:rsidR="005020E5" w:rsidRDefault="005020E5" w:rsidP="00267627">
                      <w:pPr>
                        <w:pStyle w:val="ListParagraph"/>
                        <w:ind w:hanging="720"/>
                        <w:rPr>
                          <w:rFonts w:ascii="Arial" w:hAnsi="Arial" w:cs="Arial"/>
                        </w:rPr>
                      </w:pPr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100% oxygen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Fundal Massage</w:t>
                      </w:r>
                    </w:p>
                    <w:p w:rsidR="005020E5" w:rsidRPr="00267627" w:rsidRDefault="005020E5" w:rsidP="00267627">
                      <w:pPr>
                        <w:pStyle w:val="ListParagraph"/>
                        <w:ind w:hanging="720"/>
                        <w:rPr>
                          <w:rFonts w:ascii="Arial" w:hAnsi="Arial" w:cs="Arial"/>
                        </w:rPr>
                      </w:pPr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IV fluids – 1L Bolus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267627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Urinary Catheter</w:t>
                      </w:r>
                      <w:r w:rsidRPr="00267627"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</w:p>
                    <w:p w:rsidR="005020E5" w:rsidRPr="00432FB6" w:rsidRDefault="005020E5" w:rsidP="00432FB6">
                      <w:pPr>
                        <w:pStyle w:val="ListParagraph"/>
                        <w:ind w:hanging="720"/>
                        <w:rPr>
                          <w:rFonts w:ascii="Arial" w:hAnsi="Arial" w:cs="Arial"/>
                          <w:color w:val="FF0000"/>
                          <w:sz w:val="56"/>
                        </w:rPr>
                      </w:pPr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Start 2</w:t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  <w:vertAlign w:val="superscript"/>
                        </w:rPr>
                        <w:t>nd</w:t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IV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(18g +)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2nd Line Uterotonics</w:t>
                      </w:r>
                      <w:r w:rsidRPr="00432FB6">
                        <w:rPr>
                          <w:rFonts w:ascii="Arial" w:hAnsi="Arial" w:cs="Arial"/>
                        </w:rPr>
                        <w:t xml:space="preserve">                   </w:t>
                      </w:r>
                    </w:p>
                    <w:p w:rsidR="005020E5" w:rsidRDefault="005020E5" w:rsidP="00432FB6"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Send STAT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CBC, PT/INR/Fibrinogen (1</w:t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Blue &amp; 1 Purple), Send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Crossmatch</w:t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(1 Purple)</w:t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</w:t>
                      </w:r>
                    </w:p>
                    <w:p w:rsidR="005020E5" w:rsidRDefault="005020E5" w:rsidP="008C2634"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57245D"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  <w:t>Transfer to OR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</w:rPr>
                        <w:t>TXA 1g IV Over 10min, Repeat In 30 mins If Ongoing PPH</w:t>
                      </w:r>
                    </w:p>
                    <w:p w:rsidR="005020E5" w:rsidRDefault="005020E5" w:rsidP="00432FB6"/>
                    <w:p w:rsidR="005020E5" w:rsidRPr="00432FB6" w:rsidRDefault="005020E5" w:rsidP="00432FB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C5CBD" w:rsidRDefault="00AC5CBD">
      <w:pPr>
        <w:contextualSpacing/>
        <w:rPr>
          <w:rFonts w:ascii="Arial" w:hAnsi="Arial" w:cs="Arial"/>
        </w:rPr>
      </w:pPr>
    </w:p>
    <w:p w:rsidR="004138F0" w:rsidRDefault="00862149">
      <w:pPr>
        <w:contextualSpacing/>
        <w:rPr>
          <w:rFonts w:ascii="Arial" w:hAnsi="Arial" w:cs="Arial"/>
        </w:rPr>
      </w:pPr>
      <w:r>
        <w:rPr>
          <w:noProof/>
          <w:sz w:val="44"/>
          <w:lang w:val="en-CA" w:eastAsia="en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B5B7FF" wp14:editId="416097EA">
                <wp:simplePos x="0" y="0"/>
                <wp:positionH relativeFrom="column">
                  <wp:posOffset>3611880</wp:posOffset>
                </wp:positionH>
                <wp:positionV relativeFrom="paragraph">
                  <wp:posOffset>60961</wp:posOffset>
                </wp:positionV>
                <wp:extent cx="3376295" cy="1729740"/>
                <wp:effectExtent l="0" t="0" r="14605" b="228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1729740"/>
                        </a:xfrm>
                        <a:prstGeom prst="rect">
                          <a:avLst/>
                        </a:prstGeom>
                        <a:solidFill>
                          <a:srgbClr val="93CDDD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0E5" w:rsidRDefault="005020E5" w:rsidP="0089756D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5020E5" w:rsidRPr="0057245D" w:rsidRDefault="005020E5" w:rsidP="005020E5">
                            <w:pPr>
                              <w:spacing w:before="120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Oxytocin</w:t>
                            </w:r>
                            <w:r w:rsidRPr="002D17B9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Pr="00716A0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unit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IV</w:t>
                            </w:r>
                            <w:r w:rsidRPr="00716A0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boluses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 3</w:t>
                            </w:r>
                            <w:r w:rsidRPr="00716A0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716A07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__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724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Increase Oxy Infusion, Titrate to Tone</w:t>
                            </w:r>
                          </w:p>
                          <w:p w:rsidR="005020E5" w:rsidRPr="005020E5" w:rsidRDefault="005020E5" w:rsidP="005020E5">
                            <w:pPr>
                              <w:spacing w:before="120"/>
                              <w:contextualSpacing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020E5">
                              <w:rPr>
                                <w:rFonts w:ascii="Arial" w:hAnsi="Arial" w:cs="Arial"/>
                                <w:b/>
                              </w:rPr>
                              <w:t>Carbetocin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8621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100mcg IV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________</w:t>
                            </w:r>
                          </w:p>
                          <w:p w:rsidR="005020E5" w:rsidRPr="002D17B9" w:rsidRDefault="005020E5" w:rsidP="005020E5">
                            <w:pPr>
                              <w:spacing w:before="120" w:after="200" w:line="276" w:lineRule="auto"/>
                              <w:contextualSpacing/>
                              <w:rPr>
                                <w:rFonts w:ascii="Arial" w:eastAsiaTheme="minorHAnsi" w:hAnsi="Arial" w:cs="Arial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lang w:val="en-US"/>
                              </w:rPr>
                              <w:t>Ergot</w:t>
                            </w:r>
                            <w:r w:rsidRPr="00432FB6">
                              <w:rPr>
                                <w:rFonts w:ascii="Arial" w:eastAsiaTheme="minorHAnsi" w:hAnsi="Arial"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/>
                                <w:szCs w:val="20"/>
                                <w:lang w:val="en-US"/>
                              </w:rPr>
                              <w:tab/>
                            </w:r>
                            <w:r w:rsidRPr="00716A07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0.2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5</w:t>
                            </w:r>
                            <w:r w:rsidRPr="00716A07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mg IM q 2-4 hr.    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    </w:t>
                            </w:r>
                            <w:r w:rsidRPr="00716A07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__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____</w:t>
                            </w:r>
                            <w:r w:rsidRPr="00716A07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__</w:t>
                            </w:r>
                          </w:p>
                          <w:p w:rsidR="005020E5" w:rsidRPr="00716A07" w:rsidRDefault="005020E5" w:rsidP="005020E5">
                            <w:pPr>
                              <w:spacing w:before="120" w:after="200" w:line="276" w:lineRule="auto"/>
                              <w:contextualSpacing/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32FB6">
                              <w:rPr>
                                <w:rFonts w:ascii="Arial" w:eastAsiaTheme="minorHAnsi" w:hAnsi="Arial" w:cs="Arial"/>
                                <w:b/>
                                <w:lang w:val="en-US"/>
                              </w:rPr>
                              <w:t xml:space="preserve">Hemabate </w:t>
                            </w:r>
                            <w:r>
                              <w:rPr>
                                <w:rFonts w:ascii="Arial" w:eastAsiaTheme="minorHAnsi" w:hAnsi="Arial" w:cs="Arial"/>
                                <w:szCs w:val="20"/>
                                <w:lang w:val="en-US"/>
                              </w:rPr>
                              <w:tab/>
                            </w:r>
                            <w:r w:rsidRPr="00716A07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0.25 mg IM q 15 min  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      </w:t>
                            </w:r>
                            <w:r w:rsidRPr="00716A07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___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_____</w:t>
                            </w:r>
                          </w:p>
                          <w:p w:rsidR="005020E5" w:rsidRPr="00432FB6" w:rsidRDefault="005020E5" w:rsidP="005020E5">
                            <w:pPr>
                              <w:spacing w:before="120" w:after="200" w:line="276" w:lineRule="auto"/>
                              <w:ind w:left="720"/>
                              <w:contextualSpacing/>
                              <w:rPr>
                                <w:rFonts w:ascii="Arial" w:eastAsiaTheme="minorHAnsi" w:hAnsi="Arial" w:cs="Arial"/>
                                <w:lang w:val="en-US"/>
                              </w:rPr>
                            </w:pPr>
                            <w:r w:rsidRPr="00716A07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     </w:t>
                            </w:r>
                            <w:r w:rsidRPr="00716A07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Repeat D</w:t>
                            </w:r>
                            <w:r w:rsidRPr="00716A07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ose @ 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              </w:t>
                            </w:r>
                            <w:r w:rsidRPr="00716A07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______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__</w:t>
                            </w:r>
                          </w:p>
                          <w:p w:rsidR="005020E5" w:rsidRPr="00645861" w:rsidRDefault="005020E5" w:rsidP="005020E5">
                            <w:pPr>
                              <w:spacing w:before="120" w:after="200" w:line="276" w:lineRule="auto"/>
                              <w:ind w:left="1440" w:hanging="1440"/>
                              <w:contextualSpacing/>
                              <w:rPr>
                                <w:sz w:val="22"/>
                                <w:szCs w:val="20"/>
                              </w:rPr>
                            </w:pPr>
                            <w:r w:rsidRPr="00432FB6">
                              <w:rPr>
                                <w:rFonts w:ascii="Arial" w:eastAsiaTheme="minorHAnsi" w:hAnsi="Arial" w:cs="Arial"/>
                                <w:b/>
                                <w:lang w:val="en-US"/>
                              </w:rPr>
                              <w:t>Misoprostol</w:t>
                            </w:r>
                            <w:r w:rsidRPr="002D17B9">
                              <w:rPr>
                                <w:rFonts w:ascii="Arial" w:eastAsiaTheme="minorHAnsi" w:hAnsi="Arial" w:cs="Arial"/>
                                <w:b/>
                                <w:sz w:val="2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sz w:val="28"/>
                                <w:szCs w:val="20"/>
                                <w:lang w:val="en-US"/>
                              </w:rPr>
                              <w:tab/>
                            </w:r>
                            <w:r w:rsidRPr="00716A07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800 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mcg B</w:t>
                            </w:r>
                            <w:r w:rsidRPr="00716A07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uccal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/SL</w:t>
                            </w:r>
                            <w:r w:rsidRPr="00716A07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      </w:t>
                            </w:r>
                            <w:r w:rsidRPr="00716A07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______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5B7FF" id="_x0000_s1029" type="#_x0000_t202" style="position:absolute;margin-left:284.4pt;margin-top:4.8pt;width:265.85pt;height:13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" fillcolor="#93cddd" strokecolor="black [3213]" strokeweight="1pt">
                <v:textbox>
                  <w:txbxContent>
                    <w:p w:rsidR="005020E5" w:rsidRDefault="005020E5" w:rsidP="0089756D">
                      <w:pPr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</w:p>
                    <w:p w:rsidR="005020E5" w:rsidRPr="0057245D" w:rsidRDefault="005020E5" w:rsidP="005020E5">
                      <w:pPr>
                        <w:spacing w:before="120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Oxytocin</w:t>
                      </w:r>
                      <w:r w:rsidRPr="002D17B9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  <w:r w:rsidRPr="00716A0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unit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IV</w:t>
                      </w:r>
                      <w:r w:rsidRPr="00716A0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boluses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 3</w:t>
                      </w:r>
                      <w:r w:rsidRPr="00716A0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</w:t>
                      </w:r>
                      <w:r w:rsidRPr="00716A07"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__</w:t>
                      </w:r>
                      <w:r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57245D">
                        <w:rPr>
                          <w:rFonts w:ascii="Arial" w:hAnsi="Arial" w:cs="Arial"/>
                          <w:sz w:val="20"/>
                          <w:szCs w:val="20"/>
                        </w:rPr>
                        <w:t>Increase Oxy Infusion, Titrate to Tone</w:t>
                      </w:r>
                    </w:p>
                    <w:p w:rsidR="005020E5" w:rsidRPr="005020E5" w:rsidRDefault="005020E5" w:rsidP="005020E5">
                      <w:pPr>
                        <w:spacing w:before="120"/>
                        <w:contextualSpacing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020E5">
                        <w:rPr>
                          <w:rFonts w:ascii="Arial" w:hAnsi="Arial" w:cs="Arial"/>
                          <w:b/>
                        </w:rPr>
                        <w:t>Carbetocin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862149">
                        <w:rPr>
                          <w:rFonts w:ascii="Arial" w:hAnsi="Arial" w:cs="Arial"/>
                          <w:sz w:val="22"/>
                          <w:szCs w:val="22"/>
                        </w:rPr>
                        <w:t>100mcg IV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  </w:t>
                      </w:r>
                      <w:r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________</w:t>
                      </w:r>
                    </w:p>
                    <w:p w:rsidR="005020E5" w:rsidRPr="002D17B9" w:rsidRDefault="005020E5" w:rsidP="005020E5">
                      <w:pPr>
                        <w:spacing w:before="120" w:after="200" w:line="276" w:lineRule="auto"/>
                        <w:contextualSpacing/>
                        <w:rPr>
                          <w:rFonts w:ascii="Arial" w:eastAsiaTheme="minorHAnsi" w:hAnsi="Arial" w:cs="Arial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lang w:val="en-US"/>
                        </w:rPr>
                        <w:t>Ergot</w:t>
                      </w:r>
                      <w:r w:rsidRPr="00432FB6">
                        <w:rPr>
                          <w:rFonts w:ascii="Arial" w:eastAsiaTheme="minorHAnsi" w:hAnsi="Arial"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/>
                          <w:szCs w:val="20"/>
                          <w:lang w:val="en-US"/>
                        </w:rPr>
                        <w:tab/>
                      </w:r>
                      <w:r w:rsidRPr="00716A07"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0.2</w:t>
                      </w:r>
                      <w:r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5</w:t>
                      </w:r>
                      <w:r w:rsidRPr="00716A07"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 xml:space="preserve"> mg IM q 2-4 hr.    </w:t>
                      </w:r>
                      <w:r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 xml:space="preserve">     </w:t>
                      </w:r>
                      <w:r w:rsidRPr="00716A07"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__</w:t>
                      </w:r>
                      <w:r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____</w:t>
                      </w:r>
                      <w:r w:rsidRPr="00716A07"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__</w:t>
                      </w:r>
                    </w:p>
                    <w:p w:rsidR="005020E5" w:rsidRPr="00716A07" w:rsidRDefault="005020E5" w:rsidP="005020E5">
                      <w:pPr>
                        <w:spacing w:before="120" w:after="200" w:line="276" w:lineRule="auto"/>
                        <w:contextualSpacing/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</w:pPr>
                      <w:r w:rsidRPr="00432FB6">
                        <w:rPr>
                          <w:rFonts w:ascii="Arial" w:eastAsiaTheme="minorHAnsi" w:hAnsi="Arial" w:cs="Arial"/>
                          <w:b/>
                          <w:lang w:val="en-US"/>
                        </w:rPr>
                        <w:t xml:space="preserve">Hemabate </w:t>
                      </w:r>
                      <w:r>
                        <w:rPr>
                          <w:rFonts w:ascii="Arial" w:eastAsiaTheme="minorHAnsi" w:hAnsi="Arial" w:cs="Arial"/>
                          <w:szCs w:val="20"/>
                          <w:lang w:val="en-US"/>
                        </w:rPr>
                        <w:tab/>
                      </w:r>
                      <w:r w:rsidRPr="00716A07"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 xml:space="preserve">0.25 mg IM q 15 min  </w:t>
                      </w:r>
                      <w:r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 xml:space="preserve">       </w:t>
                      </w:r>
                      <w:r w:rsidRPr="00716A07"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___</w:t>
                      </w:r>
                      <w:r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_____</w:t>
                      </w:r>
                    </w:p>
                    <w:p w:rsidR="005020E5" w:rsidRPr="00432FB6" w:rsidRDefault="005020E5" w:rsidP="005020E5">
                      <w:pPr>
                        <w:spacing w:before="120" w:after="200" w:line="276" w:lineRule="auto"/>
                        <w:ind w:left="720"/>
                        <w:contextualSpacing/>
                        <w:rPr>
                          <w:rFonts w:ascii="Arial" w:eastAsiaTheme="minorHAnsi" w:hAnsi="Arial" w:cs="Arial"/>
                          <w:lang w:val="en-US"/>
                        </w:rPr>
                      </w:pPr>
                      <w:r w:rsidRPr="00716A07"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 xml:space="preserve">      </w:t>
                      </w:r>
                      <w:r w:rsidRPr="00716A07"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Repeat D</w:t>
                      </w:r>
                      <w:r w:rsidRPr="00716A07"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 xml:space="preserve">ose @ </w:t>
                      </w:r>
                      <w:r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 xml:space="preserve">               </w:t>
                      </w:r>
                      <w:r w:rsidRPr="00716A07"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______</w:t>
                      </w:r>
                      <w:r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__</w:t>
                      </w:r>
                    </w:p>
                    <w:p w:rsidR="005020E5" w:rsidRPr="00645861" w:rsidRDefault="005020E5" w:rsidP="005020E5">
                      <w:pPr>
                        <w:spacing w:before="120" w:after="200" w:line="276" w:lineRule="auto"/>
                        <w:ind w:left="1440" w:hanging="1440"/>
                        <w:contextualSpacing/>
                        <w:rPr>
                          <w:sz w:val="22"/>
                          <w:szCs w:val="20"/>
                        </w:rPr>
                      </w:pPr>
                      <w:r w:rsidRPr="00432FB6">
                        <w:rPr>
                          <w:rFonts w:ascii="Arial" w:eastAsiaTheme="minorHAnsi" w:hAnsi="Arial" w:cs="Arial"/>
                          <w:b/>
                          <w:lang w:val="en-US"/>
                        </w:rPr>
                        <w:t>Misoprostol</w:t>
                      </w:r>
                      <w:r w:rsidRPr="002D17B9">
                        <w:rPr>
                          <w:rFonts w:ascii="Arial" w:eastAsiaTheme="minorHAnsi" w:hAnsi="Arial" w:cs="Arial"/>
                          <w:b/>
                          <w:sz w:val="28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/>
                          <w:b/>
                          <w:sz w:val="28"/>
                          <w:szCs w:val="20"/>
                          <w:lang w:val="en-US"/>
                        </w:rPr>
                        <w:tab/>
                      </w:r>
                      <w:r w:rsidRPr="00716A07"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 xml:space="preserve">800 </w:t>
                      </w:r>
                      <w:r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mcg B</w:t>
                      </w:r>
                      <w:r w:rsidRPr="00716A07"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uccal</w:t>
                      </w:r>
                      <w:r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/SL</w:t>
                      </w:r>
                      <w:r w:rsidRPr="00716A07"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 xml:space="preserve">       </w:t>
                      </w:r>
                      <w:r w:rsidRPr="00716A07"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______</w:t>
                      </w:r>
                      <w:r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lang w:val="en-CA" w:eastAsia="en-C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3660F6C" wp14:editId="7D6A60CC">
                <wp:simplePos x="0" y="0"/>
                <wp:positionH relativeFrom="column">
                  <wp:posOffset>6146165</wp:posOffset>
                </wp:positionH>
                <wp:positionV relativeFrom="paragraph">
                  <wp:posOffset>69850</wp:posOffset>
                </wp:positionV>
                <wp:extent cx="831215" cy="258445"/>
                <wp:effectExtent l="0" t="0" r="6985" b="8255"/>
                <wp:wrapNone/>
                <wp:docPr id="3" name="Text Box 9" descr="9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1215" cy="258445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rgbClr val="93CDDD"/>
                          </a:fgClr>
                          <a:bgClr>
                            <a:srgbClr val="93CDDD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0E5" w:rsidRPr="007E6E6B" w:rsidRDefault="005020E5">
                            <w:pPr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Time g</w:t>
                            </w:r>
                            <w:r w:rsidRPr="007E6E6B">
                              <w:rPr>
                                <w:rFonts w:ascii="Arial" w:hAnsi="Arial" w:cs="Arial"/>
                                <w:sz w:val="18"/>
                              </w:rPr>
                              <w:t>iven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60F6C" id="Text Box 9" o:spid="_x0000_s1030" type="#_x0000_t202" alt="90%" style="position:absolute;margin-left:483.95pt;margin-top:5.5pt;width:65.45pt;height:20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" fillcolor="#93cddd" stroked="f">
                <v:fill r:id="rId13" o:title="" color2="#93cddd" type="pattern"/>
                <o:lock v:ext="edit" aspectratio="t"/>
                <v:textbox>
                  <w:txbxContent>
                    <w:p w:rsidR="005020E5" w:rsidRPr="007E6E6B" w:rsidRDefault="005020E5">
                      <w:pPr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Time g</w:t>
                      </w:r>
                      <w:r w:rsidRPr="007E6E6B">
                        <w:rPr>
                          <w:rFonts w:ascii="Arial" w:hAnsi="Arial" w:cs="Arial"/>
                          <w:sz w:val="18"/>
                        </w:rPr>
                        <w:t>iven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13463" w:rsidRDefault="00913463">
      <w:pPr>
        <w:contextualSpacing/>
        <w:rPr>
          <w:rFonts w:ascii="Arial" w:hAnsi="Arial" w:cs="Arial"/>
        </w:rPr>
      </w:pPr>
    </w:p>
    <w:p w:rsidR="00913463" w:rsidRPr="00365B34" w:rsidRDefault="00643239">
      <w:pPr>
        <w:contextualSpacing/>
        <w:rPr>
          <w:rFonts w:ascii="Arial" w:hAnsi="Arial" w:cs="Arial"/>
          <w:vertAlign w:val="subscript"/>
        </w:rPr>
      </w:pPr>
      <w:r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B1146A4" wp14:editId="40CFEA8E">
                <wp:simplePos x="0" y="0"/>
                <wp:positionH relativeFrom="column">
                  <wp:posOffset>-234176</wp:posOffset>
                </wp:positionH>
                <wp:positionV relativeFrom="paragraph">
                  <wp:posOffset>5420608</wp:posOffset>
                </wp:positionV>
                <wp:extent cx="7219315" cy="1371600"/>
                <wp:effectExtent l="0" t="0" r="1968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315" cy="137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0E5" w:rsidRPr="007B1044" w:rsidRDefault="005020E5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5020E5" w:rsidRPr="00592949" w:rsidRDefault="005020E5" w:rsidP="00BA32D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STEP 4: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UNCONTROLLED HEMORRHAGE or </w:t>
                            </w:r>
                            <w:r w:rsidRPr="0063148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DIC ~ Blood Loss &gt; 1500ml Unresponsive to Treatment</w:t>
                            </w:r>
                          </w:p>
                          <w:p w:rsidR="005020E5" w:rsidRDefault="005020E5" w:rsidP="002B006F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Prepare for Hysterectomy</w:t>
                            </w:r>
                          </w:p>
                          <w:p w:rsidR="005020E5" w:rsidRPr="00F04D1E" w:rsidRDefault="005020E5" w:rsidP="0057245D">
                            <w:pPr>
                              <w:ind w:firstLine="72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N</w:t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otify as Needed: </w:t>
                            </w:r>
                            <w:r w:rsidR="00B33174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Additional OB Surgeons, ICU Transfer Service</w:t>
                            </w:r>
                          </w:p>
                          <w:p w:rsidR="005020E5" w:rsidRDefault="005020E5" w:rsidP="007167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 w:rsidRPr="00F04D1E">
                              <w:rPr>
                                <w:rFonts w:ascii="Arial" w:hAnsi="Arial" w:cs="Arial"/>
                                <w:color w:val="FF0000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Consider outside t</w:t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ransfer to IR (Bleeding Ongoing + Stable Vitals)</w:t>
                            </w:r>
                          </w:p>
                          <w:p w:rsidR="005020E5" w:rsidRPr="005515EA" w:rsidRDefault="005020E5" w:rsidP="007522B0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146A4" id="_x0000_s1031" type="#_x0000_t202" style="position:absolute;margin-left:-18.45pt;margin-top:426.8pt;width:568.4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" fillcolor="#f2f2f2 [3052]" strokecolor="red" strokeweight="1.5pt">
                <v:textbox>
                  <w:txbxContent>
                    <w:p w:rsidR="005020E5" w:rsidRPr="007B1044" w:rsidRDefault="005020E5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:rsidR="005020E5" w:rsidRPr="00592949" w:rsidRDefault="005020E5" w:rsidP="00BA32D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STEP 4: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UNCONTROLLED HEMORRHAGE or </w:t>
                      </w:r>
                      <w:r w:rsidRPr="0063148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DIC ~ Blood Loss &gt; 1500ml Unresponsive to Treatment</w:t>
                      </w:r>
                    </w:p>
                    <w:p w:rsidR="005020E5" w:rsidRDefault="005020E5" w:rsidP="002B006F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Prepare for Hysterectomy</w:t>
                      </w:r>
                    </w:p>
                    <w:p w:rsidR="005020E5" w:rsidRPr="00F04D1E" w:rsidRDefault="005020E5" w:rsidP="0057245D">
                      <w:pPr>
                        <w:ind w:firstLine="72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N</w:t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otify as Needed: </w:t>
                      </w:r>
                      <w:r w:rsidR="00B33174">
                        <w:rPr>
                          <w:rFonts w:ascii="Arial" w:hAnsi="Arial" w:cs="Arial"/>
                          <w:sz w:val="23"/>
                          <w:szCs w:val="23"/>
                        </w:rPr>
                        <w:t>Additional OB Surgeons, ICU Transfer Service</w:t>
                      </w:r>
                    </w:p>
                    <w:p w:rsidR="005020E5" w:rsidRDefault="005020E5" w:rsidP="007167E6">
                      <w:pPr>
                        <w:rPr>
                          <w:rFonts w:ascii="Arial" w:hAnsi="Arial" w:cs="Arial"/>
                        </w:rPr>
                      </w:pPr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 w:rsidRPr="00F04D1E">
                        <w:rPr>
                          <w:rFonts w:ascii="Arial" w:hAnsi="Arial" w:cs="Arial"/>
                          <w:color w:val="FF0000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Consider outside t</w:t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ransfer to IR (Bleeding Ongoing + Stable Vitals)</w:t>
                      </w:r>
                    </w:p>
                    <w:p w:rsidR="005020E5" w:rsidRPr="005515EA" w:rsidRDefault="005020E5" w:rsidP="007522B0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A37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B0C386" wp14:editId="6549CB83">
                <wp:simplePos x="0" y="0"/>
                <wp:positionH relativeFrom="column">
                  <wp:posOffset>-240665</wp:posOffset>
                </wp:positionH>
                <wp:positionV relativeFrom="paragraph">
                  <wp:posOffset>2300605</wp:posOffset>
                </wp:positionV>
                <wp:extent cx="7219315" cy="3063240"/>
                <wp:effectExtent l="0" t="0" r="19685" b="2286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315" cy="3063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0E5" w:rsidRPr="00592949" w:rsidRDefault="005020E5" w:rsidP="00BA32D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STEP 3</w:t>
                            </w:r>
                            <w:r w:rsidRPr="005929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A57C1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ASSESS MAGNITUDE &amp; ESCALATE CARE ~ Blood Loss 1000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ml</w:t>
                            </w:r>
                            <w:r w:rsidRPr="00A57C1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1500ml</w:t>
                            </w:r>
                          </w:p>
                          <w:p w:rsidR="005020E5" w:rsidRPr="00766A4E" w:rsidRDefault="005020E5" w:rsidP="00A57C1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Send STAT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CBC/Coags/</w:t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ABG labs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q 30 min  </w:t>
                            </w:r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Place Bair Hugger, Maintain Normothermia</w:t>
                            </w:r>
                          </w:p>
                          <w:p w:rsidR="005020E5" w:rsidRPr="00F04D1E" w:rsidRDefault="005020E5" w:rsidP="007522B0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Activate OB Massive Transfusion Protocol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Resuscitate with Belmont/Rapid Infuser </w:t>
                            </w:r>
                          </w:p>
                          <w:p w:rsidR="005020E5" w:rsidRDefault="005020E5" w:rsidP="00267289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Call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Blood Bank </w:t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7388</w:t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), Send Runner for Blood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5020E5" w:rsidRPr="00F04D1E" w:rsidRDefault="005020E5" w:rsidP="007522B0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Re-Assess QBL Q 15 Min</w:t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</w:t>
                            </w:r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Place Bakri Balloon/B-Lynch Sutures</w:t>
                            </w:r>
                          </w:p>
                          <w:p w:rsidR="005020E5" w:rsidRDefault="005020E5" w:rsidP="007522B0">
                            <w:pP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</w:pPr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Transfuse 1:1 PRBCs:FFP, 1 Pooled Plt &amp; Cryo for Every 6 Units PRBCs, Replace Ca+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(1g CaCl)</w:t>
                            </w:r>
                            <w:r w:rsidRPr="00F04D1E">
                              <w:rPr>
                                <w:rFonts w:ascii="Arial" w:hAnsi="Arial" w:cs="Arial"/>
                                <w:color w:val="FF0000"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:rsidR="005020E5" w:rsidRDefault="005020E5" w:rsidP="007522B0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7522B0"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56"/>
                              </w:rPr>
                              <w:tab/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Give cryo or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Fibrinogen Concentrate 4g</w:t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if Fibrinogen &lt; 200</w:t>
                            </w:r>
                          </w:p>
                          <w:p w:rsidR="005020E5" w:rsidRPr="00E43E12" w:rsidRDefault="005020E5" w:rsidP="003426F8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Consider rFactor VIIa/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PCC</w:t>
                            </w:r>
                            <w:r w:rsidRPr="00F04D1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for Unresponsive DIC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0C386" id="Text Box 7" o:spid="_x0000_s1032" type="#_x0000_t202" style="position:absolute;margin-left:-18.95pt;margin-top:181.15pt;width:568.45pt;height:241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" fillcolor="#f2f2f2 [3052]" strokecolor="red" strokeweight="1.5pt">
                <v:textbox>
                  <w:txbxContent>
                    <w:p w:rsidR="005020E5" w:rsidRPr="00592949" w:rsidRDefault="005020E5" w:rsidP="00BA32D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STEP 3</w:t>
                      </w:r>
                      <w:r w:rsidRPr="0059294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Pr="00A57C1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ASSESS MAGNITUDE &amp; ESCALATE CARE ~ Blood Loss 1000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ml</w:t>
                      </w:r>
                      <w:r w:rsidRPr="00A57C1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1500ml</w:t>
                      </w:r>
                    </w:p>
                    <w:p w:rsidR="005020E5" w:rsidRPr="00766A4E" w:rsidRDefault="005020E5" w:rsidP="00A57C15">
                      <w:pPr>
                        <w:rPr>
                          <w:rFonts w:ascii="Arial" w:hAnsi="Arial" w:cs="Arial"/>
                        </w:rPr>
                      </w:pPr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Send STAT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CBC/Coags/</w:t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ABG labs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q 30 min  </w:t>
                      </w:r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Place Bair Hugger, Maintain Normothermia</w:t>
                      </w:r>
                    </w:p>
                    <w:p w:rsidR="005020E5" w:rsidRPr="00F04D1E" w:rsidRDefault="005020E5" w:rsidP="007522B0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Activate OB Massive Transfusion Protocol</w:t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Resuscitate with Belmont/Rapid Infuser </w:t>
                      </w:r>
                    </w:p>
                    <w:p w:rsidR="005020E5" w:rsidRDefault="005020E5" w:rsidP="00267289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Call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Blood Bank </w:t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7388</w:t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), Send Runner for Blood</w:t>
                      </w:r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5020E5" w:rsidRPr="00F04D1E" w:rsidRDefault="005020E5" w:rsidP="007522B0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Re-Assess QBL Q 15 Min</w:t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</w:t>
                      </w:r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Place Bakri Balloon/B-Lynch Sutures</w:t>
                      </w:r>
                    </w:p>
                    <w:p w:rsidR="005020E5" w:rsidRDefault="005020E5" w:rsidP="007522B0">
                      <w:pPr>
                        <w:rPr>
                          <w:rFonts w:ascii="Arial" w:hAnsi="Arial" w:cs="Arial"/>
                          <w:color w:val="FF0000"/>
                          <w:sz w:val="56"/>
                        </w:rPr>
                      </w:pPr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Transfuse 1:1 PRBCs:FFP, 1 Pooled Plt &amp; Cryo for Every 6 Units PRBCs, Replace Ca+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(1g CaCl)</w:t>
                      </w:r>
                      <w:r w:rsidRPr="00F04D1E">
                        <w:rPr>
                          <w:rFonts w:ascii="Arial" w:hAnsi="Arial" w:cs="Arial"/>
                          <w:color w:val="FF0000"/>
                          <w:sz w:val="23"/>
                          <w:szCs w:val="23"/>
                        </w:rPr>
                        <w:tab/>
                      </w:r>
                    </w:p>
                    <w:p w:rsidR="005020E5" w:rsidRDefault="005020E5" w:rsidP="007522B0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7522B0">
                        <w:rPr>
                          <w:rFonts w:ascii="Arial" w:hAnsi="Arial" w:cs="Arial"/>
                          <w:color w:val="FF0000"/>
                          <w:sz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FF0000"/>
                          <w:sz w:val="56"/>
                        </w:rPr>
                        <w:tab/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Give cryo or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Fibrinogen Concentrate 4g</w:t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if Fibrinogen &lt; 200</w:t>
                      </w:r>
                    </w:p>
                    <w:p w:rsidR="005020E5" w:rsidRPr="00E43E12" w:rsidRDefault="005020E5" w:rsidP="003426F8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>Consider rFactor VIIa/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PCC</w:t>
                      </w:r>
                      <w:r w:rsidRPr="00F04D1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for Unresponsive DIC</w:t>
                      </w:r>
                    </w:p>
                  </w:txbxContent>
                </v:textbox>
              </v:shape>
            </w:pict>
          </mc:Fallback>
        </mc:AlternateContent>
      </w:r>
      <w:r w:rsidR="00291943" w:rsidRPr="00877053">
        <w:rPr>
          <w:rFonts w:ascii="Arial" w:hAnsi="Arial" w:cs="Arial"/>
        </w:rPr>
        <w:t xml:space="preserve"> </w:t>
      </w:r>
    </w:p>
    <w:sectPr w:rsidR="00913463" w:rsidRPr="00365B34" w:rsidSect="00F40727">
      <w:pgSz w:w="12242" w:h="15842" w:code="1"/>
      <w:pgMar w:top="432" w:right="1008" w:bottom="80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0E5" w:rsidRDefault="005020E5">
      <w:r>
        <w:separator/>
      </w:r>
    </w:p>
  </w:endnote>
  <w:endnote w:type="continuationSeparator" w:id="0">
    <w:p w:rsidR="005020E5" w:rsidRDefault="0050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0E5" w:rsidRDefault="005020E5">
      <w:r>
        <w:separator/>
      </w:r>
    </w:p>
  </w:footnote>
  <w:footnote w:type="continuationSeparator" w:id="0">
    <w:p w:rsidR="005020E5" w:rsidRDefault="00502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51C"/>
    <w:multiLevelType w:val="hybridMultilevel"/>
    <w:tmpl w:val="BDCCE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67EE"/>
    <w:multiLevelType w:val="hybridMultilevel"/>
    <w:tmpl w:val="82104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C01FC"/>
    <w:multiLevelType w:val="hybridMultilevel"/>
    <w:tmpl w:val="821042EE"/>
    <w:lvl w:ilvl="0" w:tplc="0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18CE4E4F"/>
    <w:multiLevelType w:val="hybridMultilevel"/>
    <w:tmpl w:val="DF9ADA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07294C"/>
    <w:multiLevelType w:val="hybridMultilevel"/>
    <w:tmpl w:val="A0F43688"/>
    <w:lvl w:ilvl="0" w:tplc="63682B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9A7C57"/>
    <w:multiLevelType w:val="hybridMultilevel"/>
    <w:tmpl w:val="5EC6491C"/>
    <w:lvl w:ilvl="0" w:tplc="0A14EE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4D4BC8"/>
    <w:multiLevelType w:val="hybridMultilevel"/>
    <w:tmpl w:val="D3C24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7368E"/>
    <w:multiLevelType w:val="hybridMultilevel"/>
    <w:tmpl w:val="4BD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63DC4"/>
    <w:multiLevelType w:val="hybridMultilevel"/>
    <w:tmpl w:val="A016E626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83389"/>
    <w:multiLevelType w:val="hybridMultilevel"/>
    <w:tmpl w:val="743E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34490"/>
    <w:multiLevelType w:val="hybridMultilevel"/>
    <w:tmpl w:val="F2B24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A65EA"/>
    <w:multiLevelType w:val="hybridMultilevel"/>
    <w:tmpl w:val="80943F1C"/>
    <w:lvl w:ilvl="0" w:tplc="F6084A8E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C3F67"/>
    <w:multiLevelType w:val="hybridMultilevel"/>
    <w:tmpl w:val="75A8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12FF8"/>
    <w:multiLevelType w:val="hybridMultilevel"/>
    <w:tmpl w:val="D7324FF6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A24E4"/>
    <w:multiLevelType w:val="hybridMultilevel"/>
    <w:tmpl w:val="EE48F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E82B12"/>
    <w:multiLevelType w:val="hybridMultilevel"/>
    <w:tmpl w:val="82104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B35508"/>
    <w:multiLevelType w:val="hybridMultilevel"/>
    <w:tmpl w:val="821042E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ED1CDA"/>
    <w:multiLevelType w:val="hybridMultilevel"/>
    <w:tmpl w:val="1D3E5978"/>
    <w:lvl w:ilvl="0" w:tplc="E0DAA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4E2861"/>
    <w:multiLevelType w:val="hybridMultilevel"/>
    <w:tmpl w:val="EA8EC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04A78"/>
    <w:multiLevelType w:val="hybridMultilevel"/>
    <w:tmpl w:val="5D4A387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 w15:restartNumberingAfterBreak="0">
    <w:nsid w:val="627E41A3"/>
    <w:multiLevelType w:val="hybridMultilevel"/>
    <w:tmpl w:val="97FE9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62CDF"/>
    <w:multiLevelType w:val="hybridMultilevel"/>
    <w:tmpl w:val="821042EE"/>
    <w:lvl w:ilvl="0" w:tplc="040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2" w15:restartNumberingAfterBreak="0">
    <w:nsid w:val="710E6A53"/>
    <w:multiLevelType w:val="hybridMultilevel"/>
    <w:tmpl w:val="334682F4"/>
    <w:lvl w:ilvl="0" w:tplc="C2388C6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11A17"/>
    <w:multiLevelType w:val="hybridMultilevel"/>
    <w:tmpl w:val="1D905E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3"/>
  </w:num>
  <w:num w:numId="4">
    <w:abstractNumId w:val="17"/>
  </w:num>
  <w:num w:numId="5">
    <w:abstractNumId w:val="1"/>
  </w:num>
  <w:num w:numId="6">
    <w:abstractNumId w:val="21"/>
  </w:num>
  <w:num w:numId="7">
    <w:abstractNumId w:val="2"/>
  </w:num>
  <w:num w:numId="8">
    <w:abstractNumId w:val="15"/>
  </w:num>
  <w:num w:numId="9">
    <w:abstractNumId w:val="4"/>
  </w:num>
  <w:num w:numId="10">
    <w:abstractNumId w:val="5"/>
  </w:num>
  <w:num w:numId="11">
    <w:abstractNumId w:val="18"/>
  </w:num>
  <w:num w:numId="12">
    <w:abstractNumId w:val="10"/>
  </w:num>
  <w:num w:numId="13">
    <w:abstractNumId w:val="7"/>
  </w:num>
  <w:num w:numId="14">
    <w:abstractNumId w:val="12"/>
  </w:num>
  <w:num w:numId="15">
    <w:abstractNumId w:val="0"/>
  </w:num>
  <w:num w:numId="16">
    <w:abstractNumId w:val="9"/>
  </w:num>
  <w:num w:numId="17">
    <w:abstractNumId w:val="6"/>
  </w:num>
  <w:num w:numId="18">
    <w:abstractNumId w:val="20"/>
  </w:num>
  <w:num w:numId="19">
    <w:abstractNumId w:val="19"/>
  </w:num>
  <w:num w:numId="20">
    <w:abstractNumId w:val="14"/>
  </w:num>
  <w:num w:numId="21">
    <w:abstractNumId w:val="8"/>
  </w:num>
  <w:num w:numId="22">
    <w:abstractNumId w:val="13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1C"/>
    <w:rsid w:val="00002C07"/>
    <w:rsid w:val="000110E1"/>
    <w:rsid w:val="000146A9"/>
    <w:rsid w:val="0001527A"/>
    <w:rsid w:val="00043143"/>
    <w:rsid w:val="00061CD9"/>
    <w:rsid w:val="000810B4"/>
    <w:rsid w:val="00085CBF"/>
    <w:rsid w:val="0009150B"/>
    <w:rsid w:val="00096838"/>
    <w:rsid w:val="000A03F0"/>
    <w:rsid w:val="000A5DC3"/>
    <w:rsid w:val="000B2C2E"/>
    <w:rsid w:val="000D1EC6"/>
    <w:rsid w:val="000E2A2E"/>
    <w:rsid w:val="000F6421"/>
    <w:rsid w:val="00124A4A"/>
    <w:rsid w:val="00140EF1"/>
    <w:rsid w:val="001478F5"/>
    <w:rsid w:val="00166CF6"/>
    <w:rsid w:val="00175483"/>
    <w:rsid w:val="0019504B"/>
    <w:rsid w:val="001B00DE"/>
    <w:rsid w:val="001B540F"/>
    <w:rsid w:val="001B6542"/>
    <w:rsid w:val="001D0B68"/>
    <w:rsid w:val="001F6EF5"/>
    <w:rsid w:val="00203AAA"/>
    <w:rsid w:val="00211ACA"/>
    <w:rsid w:val="002469B6"/>
    <w:rsid w:val="00267289"/>
    <w:rsid w:val="00267627"/>
    <w:rsid w:val="00291943"/>
    <w:rsid w:val="002A3370"/>
    <w:rsid w:val="002B006F"/>
    <w:rsid w:val="002C1B8A"/>
    <w:rsid w:val="002C27B0"/>
    <w:rsid w:val="002D17B9"/>
    <w:rsid w:val="002D2F5E"/>
    <w:rsid w:val="002D5F71"/>
    <w:rsid w:val="002F600F"/>
    <w:rsid w:val="00327AFB"/>
    <w:rsid w:val="00336EF6"/>
    <w:rsid w:val="003426F8"/>
    <w:rsid w:val="003438BC"/>
    <w:rsid w:val="00344155"/>
    <w:rsid w:val="00355B30"/>
    <w:rsid w:val="00355BC2"/>
    <w:rsid w:val="00355E87"/>
    <w:rsid w:val="003645C3"/>
    <w:rsid w:val="00365B34"/>
    <w:rsid w:val="00373CAF"/>
    <w:rsid w:val="003752EB"/>
    <w:rsid w:val="0038135B"/>
    <w:rsid w:val="00392568"/>
    <w:rsid w:val="003A6EA1"/>
    <w:rsid w:val="003B1D63"/>
    <w:rsid w:val="003E66DA"/>
    <w:rsid w:val="003E6A00"/>
    <w:rsid w:val="00406C7C"/>
    <w:rsid w:val="00411BF5"/>
    <w:rsid w:val="004138F0"/>
    <w:rsid w:val="00414189"/>
    <w:rsid w:val="00417E88"/>
    <w:rsid w:val="00427D71"/>
    <w:rsid w:val="0043213F"/>
    <w:rsid w:val="00432FB6"/>
    <w:rsid w:val="00434441"/>
    <w:rsid w:val="00457AAD"/>
    <w:rsid w:val="004808A2"/>
    <w:rsid w:val="00496E83"/>
    <w:rsid w:val="00501097"/>
    <w:rsid w:val="005020E5"/>
    <w:rsid w:val="00536EFF"/>
    <w:rsid w:val="005437F9"/>
    <w:rsid w:val="005515EA"/>
    <w:rsid w:val="005708BE"/>
    <w:rsid w:val="0057245D"/>
    <w:rsid w:val="0057459D"/>
    <w:rsid w:val="00581BD0"/>
    <w:rsid w:val="00592949"/>
    <w:rsid w:val="005A559C"/>
    <w:rsid w:val="005C77E7"/>
    <w:rsid w:val="005D1955"/>
    <w:rsid w:val="005D306D"/>
    <w:rsid w:val="005E360D"/>
    <w:rsid w:val="00605975"/>
    <w:rsid w:val="00607AA2"/>
    <w:rsid w:val="00631483"/>
    <w:rsid w:val="00633303"/>
    <w:rsid w:val="00634344"/>
    <w:rsid w:val="00637EB2"/>
    <w:rsid w:val="00641094"/>
    <w:rsid w:val="00643239"/>
    <w:rsid w:val="00645861"/>
    <w:rsid w:val="00645902"/>
    <w:rsid w:val="00682D88"/>
    <w:rsid w:val="00683255"/>
    <w:rsid w:val="006A0A77"/>
    <w:rsid w:val="006D46A7"/>
    <w:rsid w:val="006F442A"/>
    <w:rsid w:val="007167E6"/>
    <w:rsid w:val="00716A07"/>
    <w:rsid w:val="00720FBF"/>
    <w:rsid w:val="0073584D"/>
    <w:rsid w:val="00747D91"/>
    <w:rsid w:val="007522B0"/>
    <w:rsid w:val="00765706"/>
    <w:rsid w:val="00766A4E"/>
    <w:rsid w:val="007709A6"/>
    <w:rsid w:val="0077770C"/>
    <w:rsid w:val="007A6EE9"/>
    <w:rsid w:val="007B1044"/>
    <w:rsid w:val="007C0933"/>
    <w:rsid w:val="007C6B44"/>
    <w:rsid w:val="007D3FF5"/>
    <w:rsid w:val="007E203E"/>
    <w:rsid w:val="007E6E6B"/>
    <w:rsid w:val="00804F98"/>
    <w:rsid w:val="008053BE"/>
    <w:rsid w:val="00812E7D"/>
    <w:rsid w:val="0084140D"/>
    <w:rsid w:val="00861EE0"/>
    <w:rsid w:val="00862149"/>
    <w:rsid w:val="00867CDB"/>
    <w:rsid w:val="00871EE9"/>
    <w:rsid w:val="008726D3"/>
    <w:rsid w:val="00877053"/>
    <w:rsid w:val="0089756D"/>
    <w:rsid w:val="008B457D"/>
    <w:rsid w:val="008B7DB9"/>
    <w:rsid w:val="008C2634"/>
    <w:rsid w:val="008D0EFC"/>
    <w:rsid w:val="008E0AD5"/>
    <w:rsid w:val="008E2025"/>
    <w:rsid w:val="008F2583"/>
    <w:rsid w:val="00901DA5"/>
    <w:rsid w:val="00913463"/>
    <w:rsid w:val="0092469A"/>
    <w:rsid w:val="00924CAD"/>
    <w:rsid w:val="00953F6B"/>
    <w:rsid w:val="0096377C"/>
    <w:rsid w:val="0096681B"/>
    <w:rsid w:val="00973F9F"/>
    <w:rsid w:val="00984B25"/>
    <w:rsid w:val="009865DC"/>
    <w:rsid w:val="009C39F0"/>
    <w:rsid w:val="009E1E81"/>
    <w:rsid w:val="009E3064"/>
    <w:rsid w:val="00A05305"/>
    <w:rsid w:val="00A11C90"/>
    <w:rsid w:val="00A14F59"/>
    <w:rsid w:val="00A40A37"/>
    <w:rsid w:val="00A57C15"/>
    <w:rsid w:val="00A60EE5"/>
    <w:rsid w:val="00A71EE4"/>
    <w:rsid w:val="00A83CB7"/>
    <w:rsid w:val="00AA47E9"/>
    <w:rsid w:val="00AA6BB1"/>
    <w:rsid w:val="00AC13C8"/>
    <w:rsid w:val="00AC5CBD"/>
    <w:rsid w:val="00AC7D57"/>
    <w:rsid w:val="00AD41BC"/>
    <w:rsid w:val="00AD5B45"/>
    <w:rsid w:val="00AD61C3"/>
    <w:rsid w:val="00AE1321"/>
    <w:rsid w:val="00AF05EE"/>
    <w:rsid w:val="00B01912"/>
    <w:rsid w:val="00B118C3"/>
    <w:rsid w:val="00B12A89"/>
    <w:rsid w:val="00B207AB"/>
    <w:rsid w:val="00B22FF4"/>
    <w:rsid w:val="00B30A5E"/>
    <w:rsid w:val="00B33174"/>
    <w:rsid w:val="00B33DDE"/>
    <w:rsid w:val="00B33DDF"/>
    <w:rsid w:val="00B43815"/>
    <w:rsid w:val="00B52A32"/>
    <w:rsid w:val="00B55E6A"/>
    <w:rsid w:val="00B600BF"/>
    <w:rsid w:val="00B73F93"/>
    <w:rsid w:val="00B76BD5"/>
    <w:rsid w:val="00B91D64"/>
    <w:rsid w:val="00BA32D2"/>
    <w:rsid w:val="00BB3DA5"/>
    <w:rsid w:val="00BC5019"/>
    <w:rsid w:val="00C01EEC"/>
    <w:rsid w:val="00C2038F"/>
    <w:rsid w:val="00C34D7A"/>
    <w:rsid w:val="00C4764C"/>
    <w:rsid w:val="00C670F1"/>
    <w:rsid w:val="00C82BCD"/>
    <w:rsid w:val="00C83489"/>
    <w:rsid w:val="00C8431C"/>
    <w:rsid w:val="00C90175"/>
    <w:rsid w:val="00C94732"/>
    <w:rsid w:val="00CA5528"/>
    <w:rsid w:val="00CB3F0D"/>
    <w:rsid w:val="00CB5FB6"/>
    <w:rsid w:val="00CD1392"/>
    <w:rsid w:val="00CE3965"/>
    <w:rsid w:val="00CE7BB6"/>
    <w:rsid w:val="00CF27B7"/>
    <w:rsid w:val="00CF5E3C"/>
    <w:rsid w:val="00D2206E"/>
    <w:rsid w:val="00D47807"/>
    <w:rsid w:val="00D56C36"/>
    <w:rsid w:val="00D74294"/>
    <w:rsid w:val="00D82B51"/>
    <w:rsid w:val="00D84AC8"/>
    <w:rsid w:val="00DE6B9D"/>
    <w:rsid w:val="00E16684"/>
    <w:rsid w:val="00E16C05"/>
    <w:rsid w:val="00E34246"/>
    <w:rsid w:val="00E43E12"/>
    <w:rsid w:val="00E477D4"/>
    <w:rsid w:val="00E61613"/>
    <w:rsid w:val="00E65256"/>
    <w:rsid w:val="00E75B87"/>
    <w:rsid w:val="00EA0BAC"/>
    <w:rsid w:val="00EA1132"/>
    <w:rsid w:val="00EC4692"/>
    <w:rsid w:val="00F001BC"/>
    <w:rsid w:val="00F04D1E"/>
    <w:rsid w:val="00F40727"/>
    <w:rsid w:val="00F43786"/>
    <w:rsid w:val="00F52A33"/>
    <w:rsid w:val="00F555BE"/>
    <w:rsid w:val="00F67B43"/>
    <w:rsid w:val="00F95B01"/>
    <w:rsid w:val="00FA35BA"/>
    <w:rsid w:val="00FA5D36"/>
    <w:rsid w:val="00FB33AB"/>
    <w:rsid w:val="00FB5E72"/>
    <w:rsid w:val="00FD3C89"/>
    <w:rsid w:val="00FE0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EEF93243-7FFA-4258-922C-77D8526E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0DE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B00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B00DE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1B00DE"/>
    <w:pPr>
      <w:jc w:val="center"/>
    </w:pPr>
    <w:rPr>
      <w:rFonts w:ascii="Arial" w:hAnsi="Arial" w:cs="Arial"/>
      <w:b/>
      <w:bCs/>
      <w:sz w:val="36"/>
    </w:rPr>
  </w:style>
  <w:style w:type="paragraph" w:styleId="ListParagraph">
    <w:name w:val="List Paragraph"/>
    <w:basedOn w:val="Normal"/>
    <w:uiPriority w:val="34"/>
    <w:qFormat/>
    <w:rsid w:val="00CF27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F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FF4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0C586E-BFBE-4EDE-9824-4E75AE3A13DC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7C1D111C-0C8A-4F9D-9E1F-DB64404B556B}">
      <dgm:prSet phldrT="[Text]"/>
      <dgm:spPr>
        <a:solidFill>
          <a:srgbClr val="FFC000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US" b="1">
              <a:solidFill>
                <a:sysClr val="windowText" lastClr="000000"/>
              </a:solidFill>
            </a:rPr>
            <a:t>Recognize</a:t>
          </a:r>
        </a:p>
      </dgm:t>
    </dgm:pt>
    <dgm:pt modelId="{44E435C5-88DA-4840-86AB-2926AD656CB4}" type="parTrans" cxnId="{B0F7CB9C-63EB-4CC6-953B-9E8321C51A1B}">
      <dgm:prSet/>
      <dgm:spPr/>
      <dgm:t>
        <a:bodyPr/>
        <a:lstStyle/>
        <a:p>
          <a:endParaRPr lang="en-US"/>
        </a:p>
      </dgm:t>
    </dgm:pt>
    <dgm:pt modelId="{AA6D8E3C-9087-406D-84C9-C92BD348FD6D}" type="sibTrans" cxnId="{B0F7CB9C-63EB-4CC6-953B-9E8321C51A1B}">
      <dgm:prSet/>
      <dgm:spPr/>
      <dgm:t>
        <a:bodyPr/>
        <a:lstStyle/>
        <a:p>
          <a:endParaRPr lang="en-US"/>
        </a:p>
      </dgm:t>
    </dgm:pt>
    <dgm:pt modelId="{B204FF49-BAED-4A98-955B-BFA3BAB6869B}">
      <dgm:prSet phldrT="[Text]"/>
      <dgm:spPr>
        <a:solidFill>
          <a:srgbClr val="00B0F0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US" b="1">
              <a:solidFill>
                <a:sysClr val="windowText" lastClr="000000"/>
              </a:solidFill>
            </a:rPr>
            <a:t>Treat</a:t>
          </a:r>
        </a:p>
      </dgm:t>
    </dgm:pt>
    <dgm:pt modelId="{7F5CFF98-08F0-4C91-A40D-A01488CFF3FF}" type="parTrans" cxnId="{E0DA6008-5743-4005-941F-F9F09BA1D0C1}">
      <dgm:prSet/>
      <dgm:spPr/>
      <dgm:t>
        <a:bodyPr/>
        <a:lstStyle/>
        <a:p>
          <a:endParaRPr lang="en-US"/>
        </a:p>
      </dgm:t>
    </dgm:pt>
    <dgm:pt modelId="{4B9C91EE-E4A3-4E0E-A6A1-E08F3EFA009B}" type="sibTrans" cxnId="{E0DA6008-5743-4005-941F-F9F09BA1D0C1}">
      <dgm:prSet/>
      <dgm:spPr/>
      <dgm:t>
        <a:bodyPr/>
        <a:lstStyle/>
        <a:p>
          <a:endParaRPr lang="en-US"/>
        </a:p>
      </dgm:t>
    </dgm:pt>
    <dgm:pt modelId="{5A8D271B-5E70-4DBF-94D5-5A44A28A71A9}">
      <dgm:prSet phldrT="[Text]"/>
      <dgm:spPr>
        <a:solidFill>
          <a:srgbClr val="FF0000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US" b="1">
              <a:solidFill>
                <a:sysClr val="windowText" lastClr="000000"/>
              </a:solidFill>
            </a:rPr>
            <a:t>Transfuse early</a:t>
          </a:r>
        </a:p>
      </dgm:t>
    </dgm:pt>
    <dgm:pt modelId="{E91D7A46-C534-4437-9515-C38DBFBE5850}" type="parTrans" cxnId="{3056CFB2-7F62-4D1C-B890-008381B450B2}">
      <dgm:prSet/>
      <dgm:spPr/>
      <dgm:t>
        <a:bodyPr/>
        <a:lstStyle/>
        <a:p>
          <a:endParaRPr lang="en-US"/>
        </a:p>
      </dgm:t>
    </dgm:pt>
    <dgm:pt modelId="{99B8DF90-6D90-4BCE-A6A1-080DF324E11C}" type="sibTrans" cxnId="{3056CFB2-7F62-4D1C-B890-008381B450B2}">
      <dgm:prSet/>
      <dgm:spPr/>
      <dgm:t>
        <a:bodyPr/>
        <a:lstStyle/>
        <a:p>
          <a:endParaRPr lang="en-US"/>
        </a:p>
      </dgm:t>
    </dgm:pt>
    <dgm:pt modelId="{3FD0F19B-B3DA-6B47-ADA0-4390426E2DF7}">
      <dgm:prSet phldrT="[Text]"/>
      <dgm:spPr>
        <a:solidFill>
          <a:srgbClr val="0A9345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US" b="1">
              <a:solidFill>
                <a:sysClr val="windowText" lastClr="000000"/>
              </a:solidFill>
            </a:rPr>
            <a:t>Call for Help</a:t>
          </a:r>
        </a:p>
      </dgm:t>
    </dgm:pt>
    <dgm:pt modelId="{8937E907-0EC8-1F49-A139-14901DAC7EAE}" type="parTrans" cxnId="{04632CA5-C6F6-C345-AB57-38F70054F0E9}">
      <dgm:prSet/>
      <dgm:spPr/>
      <dgm:t>
        <a:bodyPr/>
        <a:lstStyle/>
        <a:p>
          <a:endParaRPr lang="en-US"/>
        </a:p>
      </dgm:t>
    </dgm:pt>
    <dgm:pt modelId="{AD617103-989D-284A-B72B-3A0175B79F66}" type="sibTrans" cxnId="{04632CA5-C6F6-C345-AB57-38F70054F0E9}">
      <dgm:prSet/>
      <dgm:spPr/>
      <dgm:t>
        <a:bodyPr/>
        <a:lstStyle/>
        <a:p>
          <a:endParaRPr lang="en-US"/>
        </a:p>
      </dgm:t>
    </dgm:pt>
    <dgm:pt modelId="{C20EFDC9-D51E-4893-A23A-8919D1CBA1DD}" type="pres">
      <dgm:prSet presAssocID="{A70C586E-BFBE-4EDE-9824-4E75AE3A13DC}" presName="Name0" presStyleCnt="0">
        <dgm:presLayoutVars>
          <dgm:dir/>
          <dgm:animLvl val="lvl"/>
          <dgm:resizeHandles val="exact"/>
        </dgm:presLayoutVars>
      </dgm:prSet>
      <dgm:spPr/>
    </dgm:pt>
    <dgm:pt modelId="{4167B34A-F9D9-4588-94DB-FF38697F4687}" type="pres">
      <dgm:prSet presAssocID="{7C1D111C-0C8A-4F9D-9E1F-DB64404B556B}" presName="parTxOnly" presStyleLbl="node1" presStyleIdx="0" presStyleCnt="4" custLinFactNeighborX="-820" custLinFactNeighborY="365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CFBE517-855B-427A-A1D9-9A4AC7C8CB4F}" type="pres">
      <dgm:prSet presAssocID="{AA6D8E3C-9087-406D-84C9-C92BD348FD6D}" presName="parTxOnlySpace" presStyleCnt="0"/>
      <dgm:spPr/>
    </dgm:pt>
    <dgm:pt modelId="{107B80E5-E45D-2A44-B86A-5E0EC1730F1A}" type="pres">
      <dgm:prSet presAssocID="{3FD0F19B-B3DA-6B47-ADA0-4390426E2DF7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1742B07-B916-DC4D-9657-73DF27A2405B}" type="pres">
      <dgm:prSet presAssocID="{AD617103-989D-284A-B72B-3A0175B79F66}" presName="parTxOnlySpace" presStyleCnt="0"/>
      <dgm:spPr/>
    </dgm:pt>
    <dgm:pt modelId="{8876DA2C-38C4-4977-8081-FE59B028B08D}" type="pres">
      <dgm:prSet presAssocID="{B204FF49-BAED-4A98-955B-BFA3BAB6869B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833D2EC-F561-47CA-AFAB-B9052F24C0EE}" type="pres">
      <dgm:prSet presAssocID="{4B9C91EE-E4A3-4E0E-A6A1-E08F3EFA009B}" presName="parTxOnlySpace" presStyleCnt="0"/>
      <dgm:spPr/>
    </dgm:pt>
    <dgm:pt modelId="{C9CE1E08-B6CE-4EC7-B2E5-AA2F521BC2EE}" type="pres">
      <dgm:prSet presAssocID="{5A8D271B-5E70-4DBF-94D5-5A44A28A71A9}" presName="parTxOnly" presStyleLbl="node1" presStyleIdx="3" presStyleCnt="4" custLinFactNeighborY="-231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12B0C3D-2875-4771-9D26-782B48DB7834}" type="presOf" srcId="{A70C586E-BFBE-4EDE-9824-4E75AE3A13DC}" destId="{C20EFDC9-D51E-4893-A23A-8919D1CBA1DD}" srcOrd="0" destOrd="0" presId="urn:microsoft.com/office/officeart/2005/8/layout/chevron1"/>
    <dgm:cxn modelId="{C5234EBE-0D3F-4E02-8AF2-2D0E9A8E8EF3}" type="presOf" srcId="{3FD0F19B-B3DA-6B47-ADA0-4390426E2DF7}" destId="{107B80E5-E45D-2A44-B86A-5E0EC1730F1A}" srcOrd="0" destOrd="0" presId="urn:microsoft.com/office/officeart/2005/8/layout/chevron1"/>
    <dgm:cxn modelId="{E0DA6008-5743-4005-941F-F9F09BA1D0C1}" srcId="{A70C586E-BFBE-4EDE-9824-4E75AE3A13DC}" destId="{B204FF49-BAED-4A98-955B-BFA3BAB6869B}" srcOrd="2" destOrd="0" parTransId="{7F5CFF98-08F0-4C91-A40D-A01488CFF3FF}" sibTransId="{4B9C91EE-E4A3-4E0E-A6A1-E08F3EFA009B}"/>
    <dgm:cxn modelId="{04632CA5-C6F6-C345-AB57-38F70054F0E9}" srcId="{A70C586E-BFBE-4EDE-9824-4E75AE3A13DC}" destId="{3FD0F19B-B3DA-6B47-ADA0-4390426E2DF7}" srcOrd="1" destOrd="0" parTransId="{8937E907-0EC8-1F49-A139-14901DAC7EAE}" sibTransId="{AD617103-989D-284A-B72B-3A0175B79F66}"/>
    <dgm:cxn modelId="{8100B7CA-648A-405C-A8BB-CE5C17A1766F}" type="presOf" srcId="{5A8D271B-5E70-4DBF-94D5-5A44A28A71A9}" destId="{C9CE1E08-B6CE-4EC7-B2E5-AA2F521BC2EE}" srcOrd="0" destOrd="0" presId="urn:microsoft.com/office/officeart/2005/8/layout/chevron1"/>
    <dgm:cxn modelId="{91385079-CF41-496D-BB1E-BBCD03A82765}" type="presOf" srcId="{7C1D111C-0C8A-4F9D-9E1F-DB64404B556B}" destId="{4167B34A-F9D9-4588-94DB-FF38697F4687}" srcOrd="0" destOrd="0" presId="urn:microsoft.com/office/officeart/2005/8/layout/chevron1"/>
    <dgm:cxn modelId="{B0F7CB9C-63EB-4CC6-953B-9E8321C51A1B}" srcId="{A70C586E-BFBE-4EDE-9824-4E75AE3A13DC}" destId="{7C1D111C-0C8A-4F9D-9E1F-DB64404B556B}" srcOrd="0" destOrd="0" parTransId="{44E435C5-88DA-4840-86AB-2926AD656CB4}" sibTransId="{AA6D8E3C-9087-406D-84C9-C92BD348FD6D}"/>
    <dgm:cxn modelId="{3056CFB2-7F62-4D1C-B890-008381B450B2}" srcId="{A70C586E-BFBE-4EDE-9824-4E75AE3A13DC}" destId="{5A8D271B-5E70-4DBF-94D5-5A44A28A71A9}" srcOrd="3" destOrd="0" parTransId="{E91D7A46-C534-4437-9515-C38DBFBE5850}" sibTransId="{99B8DF90-6D90-4BCE-A6A1-080DF324E11C}"/>
    <dgm:cxn modelId="{A6A71C5A-547D-4165-AE5E-8C7A8C6015A2}" type="presOf" srcId="{B204FF49-BAED-4A98-955B-BFA3BAB6869B}" destId="{8876DA2C-38C4-4977-8081-FE59B028B08D}" srcOrd="0" destOrd="0" presId="urn:microsoft.com/office/officeart/2005/8/layout/chevron1"/>
    <dgm:cxn modelId="{471F9E95-8921-4633-BA1C-D41C37A46D8A}" type="presParOf" srcId="{C20EFDC9-D51E-4893-A23A-8919D1CBA1DD}" destId="{4167B34A-F9D9-4588-94DB-FF38697F4687}" srcOrd="0" destOrd="0" presId="urn:microsoft.com/office/officeart/2005/8/layout/chevron1"/>
    <dgm:cxn modelId="{0E7BAB72-0E83-48AB-881C-975E31E2B749}" type="presParOf" srcId="{C20EFDC9-D51E-4893-A23A-8919D1CBA1DD}" destId="{9CFBE517-855B-427A-A1D9-9A4AC7C8CB4F}" srcOrd="1" destOrd="0" presId="urn:microsoft.com/office/officeart/2005/8/layout/chevron1"/>
    <dgm:cxn modelId="{8398EE4A-42CA-4DEA-9356-78C5E1FB529F}" type="presParOf" srcId="{C20EFDC9-D51E-4893-A23A-8919D1CBA1DD}" destId="{107B80E5-E45D-2A44-B86A-5E0EC1730F1A}" srcOrd="2" destOrd="0" presId="urn:microsoft.com/office/officeart/2005/8/layout/chevron1"/>
    <dgm:cxn modelId="{6D43A384-0B1A-4C06-BF84-3FBF7F7C3540}" type="presParOf" srcId="{C20EFDC9-D51E-4893-A23A-8919D1CBA1DD}" destId="{31742B07-B916-DC4D-9657-73DF27A2405B}" srcOrd="3" destOrd="0" presId="urn:microsoft.com/office/officeart/2005/8/layout/chevron1"/>
    <dgm:cxn modelId="{0C728A5E-9B1C-4759-9BCF-D528A74C0F1D}" type="presParOf" srcId="{C20EFDC9-D51E-4893-A23A-8919D1CBA1DD}" destId="{8876DA2C-38C4-4977-8081-FE59B028B08D}" srcOrd="4" destOrd="0" presId="urn:microsoft.com/office/officeart/2005/8/layout/chevron1"/>
    <dgm:cxn modelId="{914D8B2D-D405-4507-BB86-C2DBC5C28063}" type="presParOf" srcId="{C20EFDC9-D51E-4893-A23A-8919D1CBA1DD}" destId="{F833D2EC-F561-47CA-AFAB-B9052F24C0EE}" srcOrd="5" destOrd="0" presId="urn:microsoft.com/office/officeart/2005/8/layout/chevron1"/>
    <dgm:cxn modelId="{BC818EBC-F6FA-4C0B-A3D5-7E83C407865B}" type="presParOf" srcId="{C20EFDC9-D51E-4893-A23A-8919D1CBA1DD}" destId="{C9CE1E08-B6CE-4EC7-B2E5-AA2F521BC2EE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67B34A-F9D9-4588-94DB-FF38697F4687}">
      <dsp:nvSpPr>
        <dsp:cNvPr id="0" name=""/>
        <dsp:cNvSpPr/>
      </dsp:nvSpPr>
      <dsp:spPr>
        <a:xfrm>
          <a:off x="1324" y="0"/>
          <a:ext cx="1475262" cy="411480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07" tIns="17336" rIns="17336" bIns="1733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>
              <a:solidFill>
                <a:sysClr val="windowText" lastClr="000000"/>
              </a:solidFill>
            </a:rPr>
            <a:t>Recognize</a:t>
          </a:r>
        </a:p>
      </dsp:txBody>
      <dsp:txXfrm>
        <a:off x="207064" y="0"/>
        <a:ext cx="1063782" cy="411480"/>
      </dsp:txXfrm>
    </dsp:sp>
    <dsp:sp modelId="{107B80E5-E45D-2A44-B86A-5E0EC1730F1A}">
      <dsp:nvSpPr>
        <dsp:cNvPr id="0" name=""/>
        <dsp:cNvSpPr/>
      </dsp:nvSpPr>
      <dsp:spPr>
        <a:xfrm>
          <a:off x="1330270" y="0"/>
          <a:ext cx="1475262" cy="411480"/>
        </a:xfrm>
        <a:prstGeom prst="chevron">
          <a:avLst/>
        </a:prstGeom>
        <a:solidFill>
          <a:srgbClr val="0A9345"/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07" tIns="17336" rIns="17336" bIns="1733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>
              <a:solidFill>
                <a:sysClr val="windowText" lastClr="000000"/>
              </a:solidFill>
            </a:rPr>
            <a:t>Call for Help</a:t>
          </a:r>
        </a:p>
      </dsp:txBody>
      <dsp:txXfrm>
        <a:off x="1536010" y="0"/>
        <a:ext cx="1063782" cy="411480"/>
      </dsp:txXfrm>
    </dsp:sp>
    <dsp:sp modelId="{8876DA2C-38C4-4977-8081-FE59B028B08D}">
      <dsp:nvSpPr>
        <dsp:cNvPr id="0" name=""/>
        <dsp:cNvSpPr/>
      </dsp:nvSpPr>
      <dsp:spPr>
        <a:xfrm>
          <a:off x="2658006" y="0"/>
          <a:ext cx="1475262" cy="411480"/>
        </a:xfrm>
        <a:prstGeom prst="chevron">
          <a:avLst/>
        </a:prstGeom>
        <a:solidFill>
          <a:srgbClr val="00B0F0"/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07" tIns="17336" rIns="17336" bIns="1733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>
              <a:solidFill>
                <a:sysClr val="windowText" lastClr="000000"/>
              </a:solidFill>
            </a:rPr>
            <a:t>Treat</a:t>
          </a:r>
        </a:p>
      </dsp:txBody>
      <dsp:txXfrm>
        <a:off x="2863746" y="0"/>
        <a:ext cx="1063782" cy="411480"/>
      </dsp:txXfrm>
    </dsp:sp>
    <dsp:sp modelId="{C9CE1E08-B6CE-4EC7-B2E5-AA2F521BC2EE}">
      <dsp:nvSpPr>
        <dsp:cNvPr id="0" name=""/>
        <dsp:cNvSpPr/>
      </dsp:nvSpPr>
      <dsp:spPr>
        <a:xfrm>
          <a:off x="3985743" y="0"/>
          <a:ext cx="1475262" cy="411480"/>
        </a:xfrm>
        <a:prstGeom prst="chevron">
          <a:avLst/>
        </a:prstGeom>
        <a:solidFill>
          <a:srgbClr val="FF0000"/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07" tIns="17336" rIns="17336" bIns="1733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>
              <a:solidFill>
                <a:sysClr val="windowText" lastClr="000000"/>
              </a:solidFill>
            </a:rPr>
            <a:t>Transfuse early</a:t>
          </a:r>
        </a:p>
      </dsp:txBody>
      <dsp:txXfrm>
        <a:off x="4191483" y="0"/>
        <a:ext cx="1063782" cy="4114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705E87-7963-4C03-88E0-DFC961D4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Seligman, Katie [VCH]</cp:lastModifiedBy>
  <cp:revision>2</cp:revision>
  <cp:lastPrinted>2017-07-08T14:16:00Z</cp:lastPrinted>
  <dcterms:created xsi:type="dcterms:W3CDTF">2023-01-26T18:14:00Z</dcterms:created>
  <dcterms:modified xsi:type="dcterms:W3CDTF">2023-01-26T18:14:00Z</dcterms:modified>
</cp:coreProperties>
</file>